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B" w:rsidRDefault="0051397B" w:rsidP="0051397B">
      <w:pPr>
        <w:jc w:val="both"/>
        <w:rPr>
          <w:rFonts w:ascii="Open Sans" w:hAnsi="Open Sans" w:cs="Open Sans"/>
          <w:b/>
        </w:rPr>
      </w:pPr>
      <w:bookmarkStart w:id="0" w:name="_GoBack"/>
      <w:bookmarkEnd w:id="0"/>
    </w:p>
    <w:p w:rsidR="00E67234" w:rsidRPr="0051397B" w:rsidRDefault="00E67234" w:rsidP="0051397B">
      <w:pPr>
        <w:jc w:val="both"/>
        <w:rPr>
          <w:rFonts w:ascii="Open Sans" w:hAnsi="Open Sans" w:cs="Open Sans"/>
          <w:b/>
        </w:rPr>
      </w:pPr>
      <w:r w:rsidRPr="0051397B">
        <w:rPr>
          <w:rFonts w:ascii="Open Sans" w:hAnsi="Open Sans" w:cs="Open Sans"/>
          <w:b/>
        </w:rPr>
        <w:t>Presentation Topics</w:t>
      </w:r>
    </w:p>
    <w:p w:rsidR="00037EC7" w:rsidRPr="0051397B" w:rsidRDefault="00E67234" w:rsidP="0051397B">
      <w:pPr>
        <w:jc w:val="both"/>
        <w:rPr>
          <w:rFonts w:ascii="Open Sans" w:hAnsi="Open Sans" w:cs="Open Sans"/>
          <w:b/>
        </w:rPr>
      </w:pPr>
      <w:r w:rsidRPr="0051397B">
        <w:rPr>
          <w:rFonts w:ascii="Open Sans" w:hAnsi="Open Sans" w:cs="Open Sans"/>
          <w:b/>
        </w:rPr>
        <w:t>On Thursday 27</w:t>
      </w:r>
      <w:r w:rsidRPr="0051397B">
        <w:rPr>
          <w:rFonts w:ascii="Open Sans" w:hAnsi="Open Sans" w:cs="Open Sans"/>
          <w:b/>
          <w:vertAlign w:val="superscript"/>
        </w:rPr>
        <w:t>th</w:t>
      </w:r>
      <w:r w:rsidRPr="0051397B">
        <w:rPr>
          <w:rFonts w:ascii="Open Sans" w:hAnsi="Open Sans" w:cs="Open Sans"/>
          <w:b/>
        </w:rPr>
        <w:t xml:space="preserve"> July you will </w:t>
      </w:r>
      <w:r w:rsidR="000A1B22" w:rsidRPr="0051397B">
        <w:rPr>
          <w:rFonts w:ascii="Open Sans" w:hAnsi="Open Sans" w:cs="Open Sans"/>
          <w:b/>
        </w:rPr>
        <w:t xml:space="preserve">be expected to deliver a presentation </w:t>
      </w:r>
      <w:r w:rsidRPr="0051397B">
        <w:rPr>
          <w:rFonts w:ascii="Open Sans" w:hAnsi="Open Sans" w:cs="Open Sans"/>
          <w:b/>
        </w:rPr>
        <w:t xml:space="preserve">to your </w:t>
      </w:r>
      <w:r w:rsidR="0051397B">
        <w:rPr>
          <w:rFonts w:ascii="Open Sans" w:hAnsi="Open Sans" w:cs="Open Sans"/>
          <w:b/>
        </w:rPr>
        <w:t>L</w:t>
      </w:r>
      <w:r w:rsidR="00037EC7" w:rsidRPr="0051397B">
        <w:rPr>
          <w:rFonts w:ascii="Open Sans" w:hAnsi="Open Sans" w:cs="Open Sans"/>
          <w:b/>
        </w:rPr>
        <w:t xml:space="preserve">earning Family </w:t>
      </w:r>
      <w:r w:rsidRPr="0051397B">
        <w:rPr>
          <w:rFonts w:ascii="Open Sans" w:hAnsi="Open Sans" w:cs="Open Sans"/>
          <w:b/>
        </w:rPr>
        <w:t>for approximately thr</w:t>
      </w:r>
      <w:r w:rsidR="000A1B22" w:rsidRPr="0051397B">
        <w:rPr>
          <w:rFonts w:ascii="Open Sans" w:hAnsi="Open Sans" w:cs="Open Sans"/>
          <w:b/>
        </w:rPr>
        <w:t>ee minutes</w:t>
      </w:r>
      <w:r w:rsidRPr="0051397B">
        <w:rPr>
          <w:rFonts w:ascii="Open Sans" w:hAnsi="Open Sans" w:cs="Open Sans"/>
          <w:b/>
        </w:rPr>
        <w:t>. You will need to argue your point of view</w:t>
      </w:r>
      <w:r w:rsidR="0024585F" w:rsidRPr="0051397B">
        <w:rPr>
          <w:rFonts w:ascii="Open Sans" w:hAnsi="Open Sans" w:cs="Open Sans"/>
          <w:b/>
        </w:rPr>
        <w:t xml:space="preserve"> on your chosen statement</w:t>
      </w:r>
      <w:r w:rsidRPr="0051397B">
        <w:rPr>
          <w:rFonts w:ascii="Open Sans" w:hAnsi="Open Sans" w:cs="Open Sans"/>
          <w:b/>
        </w:rPr>
        <w:t xml:space="preserve">. </w:t>
      </w:r>
      <w:r w:rsidR="0024585F" w:rsidRPr="0051397B">
        <w:rPr>
          <w:rFonts w:ascii="Open Sans" w:hAnsi="Open Sans" w:cs="Open Sans"/>
          <w:b/>
        </w:rPr>
        <w:t xml:space="preserve">You must use the planning sheet </w:t>
      </w:r>
      <w:r w:rsidR="00037EC7" w:rsidRPr="0051397B">
        <w:rPr>
          <w:rFonts w:ascii="Open Sans" w:hAnsi="Open Sans" w:cs="Open Sans"/>
          <w:b/>
        </w:rPr>
        <w:t xml:space="preserve">attached </w:t>
      </w:r>
      <w:r w:rsidR="0024585F" w:rsidRPr="0051397B">
        <w:rPr>
          <w:rFonts w:ascii="Open Sans" w:hAnsi="Open Sans" w:cs="Open Sans"/>
          <w:b/>
        </w:rPr>
        <w:t xml:space="preserve">to prepare </w:t>
      </w:r>
      <w:r w:rsidR="00037EC7" w:rsidRPr="0051397B">
        <w:rPr>
          <w:rFonts w:ascii="Open Sans" w:hAnsi="Open Sans" w:cs="Open Sans"/>
          <w:b/>
        </w:rPr>
        <w:t xml:space="preserve">for your presentation. Please </w:t>
      </w:r>
      <w:r w:rsidR="0024585F" w:rsidRPr="0051397B">
        <w:rPr>
          <w:rFonts w:ascii="Open Sans" w:hAnsi="Open Sans" w:cs="Open Sans"/>
          <w:b/>
        </w:rPr>
        <w:t xml:space="preserve">bring this with you on </w:t>
      </w:r>
      <w:r w:rsidR="000A3743">
        <w:rPr>
          <w:rFonts w:ascii="Open Sans" w:hAnsi="Open Sans" w:cs="Open Sans"/>
          <w:b/>
        </w:rPr>
        <w:t xml:space="preserve">Parents’ </w:t>
      </w:r>
      <w:r w:rsidR="0024585F" w:rsidRPr="0051397B">
        <w:rPr>
          <w:rFonts w:ascii="Open Sans" w:hAnsi="Open Sans" w:cs="Open Sans"/>
          <w:b/>
        </w:rPr>
        <w:t>Consultation Day</w:t>
      </w:r>
      <w:r w:rsidR="00B14A46" w:rsidRPr="0051397B">
        <w:rPr>
          <w:rFonts w:ascii="Open Sans" w:hAnsi="Open Sans" w:cs="Open Sans"/>
          <w:b/>
        </w:rPr>
        <w:t xml:space="preserve"> </w:t>
      </w:r>
      <w:r w:rsidR="00037EC7" w:rsidRPr="0051397B">
        <w:rPr>
          <w:rFonts w:ascii="Open Sans" w:hAnsi="Open Sans" w:cs="Open Sans"/>
          <w:b/>
        </w:rPr>
        <w:t>(Wednesday 26</w:t>
      </w:r>
      <w:r w:rsidR="00037EC7" w:rsidRPr="0051397B">
        <w:rPr>
          <w:rFonts w:ascii="Open Sans" w:hAnsi="Open Sans" w:cs="Open Sans"/>
          <w:b/>
          <w:vertAlign w:val="superscript"/>
        </w:rPr>
        <w:t>th</w:t>
      </w:r>
      <w:r w:rsidR="00037EC7" w:rsidRPr="0051397B">
        <w:rPr>
          <w:rFonts w:ascii="Open Sans" w:hAnsi="Open Sans" w:cs="Open Sans"/>
          <w:b/>
        </w:rPr>
        <w:t xml:space="preserve"> July) </w:t>
      </w:r>
      <w:r w:rsidR="00B14A46" w:rsidRPr="0051397B">
        <w:rPr>
          <w:rFonts w:ascii="Open Sans" w:hAnsi="Open Sans" w:cs="Open Sans"/>
          <w:b/>
        </w:rPr>
        <w:t>to discuss with your Personal Tutor</w:t>
      </w:r>
      <w:r w:rsidR="00037EC7" w:rsidRPr="0051397B">
        <w:rPr>
          <w:rFonts w:ascii="Open Sans" w:hAnsi="Open Sans" w:cs="Open Sans"/>
          <w:b/>
        </w:rPr>
        <w:t>.</w:t>
      </w:r>
    </w:p>
    <w:p w:rsidR="005032C4" w:rsidRPr="0051397B" w:rsidRDefault="00B14A46" w:rsidP="0051397B">
      <w:pPr>
        <w:jc w:val="both"/>
        <w:rPr>
          <w:rFonts w:ascii="Open Sans" w:hAnsi="Open Sans" w:cs="Open Sans"/>
          <w:b/>
        </w:rPr>
      </w:pPr>
      <w:r w:rsidRPr="0051397B">
        <w:rPr>
          <w:rFonts w:ascii="Open Sans" w:hAnsi="Open Sans" w:cs="Open Sans"/>
          <w:b/>
        </w:rPr>
        <w:t xml:space="preserve"> </w:t>
      </w:r>
      <w:r w:rsidR="0024585F" w:rsidRPr="0051397B">
        <w:rPr>
          <w:rFonts w:ascii="Open Sans" w:hAnsi="Open Sans" w:cs="Open Sans"/>
          <w:b/>
        </w:rPr>
        <w:t>Statements to choose from are as follows:</w:t>
      </w:r>
    </w:p>
    <w:p w:rsidR="00E67234" w:rsidRPr="0051397B" w:rsidRDefault="0051397B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Business Dress</w:t>
      </w:r>
      <w:r w:rsidR="00E67234" w:rsidRPr="0051397B">
        <w:rPr>
          <w:rFonts w:ascii="Open Sans" w:hAnsi="Open Sans" w:cs="Open Sans"/>
        </w:rPr>
        <w:t xml:space="preserve"> takes away the individuality </w:t>
      </w:r>
      <w:r w:rsidR="005032C4" w:rsidRPr="0051397B">
        <w:rPr>
          <w:rFonts w:ascii="Open Sans" w:hAnsi="Open Sans" w:cs="Open Sans"/>
        </w:rPr>
        <w:t>of a student</w:t>
      </w:r>
      <w:r w:rsidR="000A1B22" w:rsidRPr="0051397B">
        <w:rPr>
          <w:rFonts w:ascii="Open Sans" w:hAnsi="Open Sans" w:cs="Open Sans"/>
        </w:rPr>
        <w:t>;</w:t>
      </w:r>
    </w:p>
    <w:p w:rsidR="00B14A46" w:rsidRPr="0051397B" w:rsidRDefault="0051397B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Students</w:t>
      </w:r>
      <w:r w:rsidR="00B14A46" w:rsidRPr="0051397B">
        <w:rPr>
          <w:rFonts w:ascii="Open Sans" w:hAnsi="Open Sans" w:cs="Open Sans"/>
        </w:rPr>
        <w:t xml:space="preserve"> should not be punished with detentions. They are the modern equivalent of being imprisoned;</w:t>
      </w:r>
    </w:p>
    <w:p w:rsidR="005032C4" w:rsidRPr="0051397B" w:rsidRDefault="005032C4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Social networking sites are harmful</w:t>
      </w:r>
      <w:r w:rsidR="000A1B22" w:rsidRPr="0051397B">
        <w:rPr>
          <w:rFonts w:ascii="Open Sans" w:hAnsi="Open Sans" w:cs="Open Sans"/>
        </w:rPr>
        <w:t>;</w:t>
      </w:r>
    </w:p>
    <w:p w:rsidR="005032C4" w:rsidRPr="0051397B" w:rsidRDefault="005032C4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The police in the U</w:t>
      </w:r>
      <w:r w:rsidR="0051397B">
        <w:rPr>
          <w:rFonts w:ascii="Open Sans" w:hAnsi="Open Sans" w:cs="Open Sans"/>
        </w:rPr>
        <w:t>.</w:t>
      </w:r>
      <w:r w:rsidRPr="0051397B">
        <w:rPr>
          <w:rFonts w:ascii="Open Sans" w:hAnsi="Open Sans" w:cs="Open Sans"/>
        </w:rPr>
        <w:t>K</w:t>
      </w:r>
      <w:r w:rsidR="0051397B">
        <w:rPr>
          <w:rFonts w:ascii="Open Sans" w:hAnsi="Open Sans" w:cs="Open Sans"/>
        </w:rPr>
        <w:t>.</w:t>
      </w:r>
      <w:r w:rsidRPr="0051397B">
        <w:rPr>
          <w:rFonts w:ascii="Open Sans" w:hAnsi="Open Sans" w:cs="Open Sans"/>
        </w:rPr>
        <w:t xml:space="preserve"> should carry guns</w:t>
      </w:r>
      <w:r w:rsidR="000A1B22" w:rsidRPr="0051397B">
        <w:rPr>
          <w:rFonts w:ascii="Open Sans" w:hAnsi="Open Sans" w:cs="Open Sans"/>
        </w:rPr>
        <w:t>;</w:t>
      </w:r>
    </w:p>
    <w:p w:rsidR="005032C4" w:rsidRPr="0051397B" w:rsidRDefault="005032C4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Working at a young age instils</w:t>
      </w:r>
      <w:r w:rsidR="00436BF0" w:rsidRPr="0051397B">
        <w:rPr>
          <w:rFonts w:ascii="Open Sans" w:hAnsi="Open Sans" w:cs="Open Sans"/>
        </w:rPr>
        <w:t xml:space="preserve"> positive</w:t>
      </w:r>
      <w:r w:rsidRPr="0051397B">
        <w:rPr>
          <w:rFonts w:ascii="Open Sans" w:hAnsi="Open Sans" w:cs="Open Sans"/>
        </w:rPr>
        <w:t xml:space="preserve"> values into students</w:t>
      </w:r>
      <w:r w:rsidR="000A1B22" w:rsidRPr="0051397B">
        <w:rPr>
          <w:rFonts w:ascii="Open Sans" w:hAnsi="Open Sans" w:cs="Open Sans"/>
        </w:rPr>
        <w:t>;</w:t>
      </w:r>
    </w:p>
    <w:p w:rsidR="00832B31" w:rsidRPr="0051397B" w:rsidRDefault="00832B31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Sports stars are good role models for young people</w:t>
      </w:r>
      <w:r w:rsidR="000A1B22" w:rsidRPr="0051397B">
        <w:rPr>
          <w:rFonts w:ascii="Open Sans" w:hAnsi="Open Sans" w:cs="Open Sans"/>
        </w:rPr>
        <w:t>;</w:t>
      </w:r>
    </w:p>
    <w:p w:rsidR="000A1B22" w:rsidRPr="0051397B" w:rsidRDefault="000A1B22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Festivals and fairs should be banned. They encourage bad behaviour and are disruptive to local communities;</w:t>
      </w:r>
    </w:p>
    <w:p w:rsidR="000A1B22" w:rsidRPr="0051397B" w:rsidRDefault="000A1B22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Capital punishment is the only way to deter criminals;</w:t>
      </w:r>
    </w:p>
    <w:p w:rsidR="00832B31" w:rsidRPr="0051397B" w:rsidRDefault="00832B31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Beauty contests and talent competitions are a good idea because they give young children confidence and something to aim for</w:t>
      </w:r>
      <w:r w:rsidR="000A1B22" w:rsidRPr="0051397B">
        <w:rPr>
          <w:rFonts w:ascii="Open Sans" w:hAnsi="Open Sans" w:cs="Open Sans"/>
        </w:rPr>
        <w:t>;</w:t>
      </w:r>
    </w:p>
    <w:p w:rsidR="002362C0" w:rsidRPr="0051397B" w:rsidRDefault="002362C0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Talent shows are a terrible idea. They encourage ruthless competition and they allow the talentless to make fools of themselves;</w:t>
      </w:r>
    </w:p>
    <w:p w:rsidR="00B14A46" w:rsidRPr="0051397B" w:rsidRDefault="00B14A46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The voting age should be lowered to 16;</w:t>
      </w:r>
    </w:p>
    <w:p w:rsidR="00E72F66" w:rsidRPr="0051397B" w:rsidRDefault="0051397B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Independent Learning has no value. </w:t>
      </w:r>
      <w:r w:rsidR="00E72F66" w:rsidRPr="0051397B">
        <w:rPr>
          <w:rFonts w:ascii="Open Sans" w:hAnsi="Open Sans" w:cs="Open Sans"/>
        </w:rPr>
        <w:t xml:space="preserve">Students should </w:t>
      </w:r>
      <w:r w:rsidR="00ED42F6" w:rsidRPr="0051397B">
        <w:rPr>
          <w:rFonts w:ascii="Open Sans" w:hAnsi="Open Sans" w:cs="Open Sans"/>
        </w:rPr>
        <w:t>be relaxing in their free time</w:t>
      </w:r>
      <w:r w:rsidR="000A1B22" w:rsidRPr="0051397B">
        <w:rPr>
          <w:rFonts w:ascii="Open Sans" w:hAnsi="Open Sans" w:cs="Open Sans"/>
        </w:rPr>
        <w:t>;</w:t>
      </w:r>
    </w:p>
    <w:p w:rsidR="00832B31" w:rsidRPr="0051397B" w:rsidRDefault="00832B31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People become too attached t</w:t>
      </w:r>
      <w:r w:rsidR="000A1B22" w:rsidRPr="0051397B">
        <w:rPr>
          <w:rFonts w:ascii="Open Sans" w:hAnsi="Open Sans" w:cs="Open Sans"/>
        </w:rPr>
        <w:t>o their pets. Animals should not</w:t>
      </w:r>
      <w:r w:rsidR="00ED42F6" w:rsidRPr="0051397B">
        <w:rPr>
          <w:rFonts w:ascii="Open Sans" w:hAnsi="Open Sans" w:cs="Open Sans"/>
        </w:rPr>
        <w:t xml:space="preserve"> be spoilt</w:t>
      </w:r>
      <w:r w:rsidR="000A1B22" w:rsidRPr="0051397B">
        <w:rPr>
          <w:rFonts w:ascii="Open Sans" w:hAnsi="Open Sans" w:cs="Open Sans"/>
        </w:rPr>
        <w:t>;</w:t>
      </w:r>
    </w:p>
    <w:p w:rsidR="00ED42F6" w:rsidRPr="0051397B" w:rsidRDefault="0078505C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 xml:space="preserve">Mobile phones are killing young people’s ability to communicate; </w:t>
      </w:r>
    </w:p>
    <w:p w:rsidR="00B14A46" w:rsidRPr="0051397B" w:rsidRDefault="00B14A46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Footballers should be paid no more than £20,000 per year;</w:t>
      </w:r>
    </w:p>
    <w:p w:rsidR="004F3DF8" w:rsidRPr="0051397B" w:rsidRDefault="004F3DF8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Teenagers do not contribute positively to society. All they do is cause trouble;</w:t>
      </w:r>
    </w:p>
    <w:p w:rsidR="002362C0" w:rsidRPr="0051397B" w:rsidRDefault="002362C0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Euthanasi</w:t>
      </w:r>
      <w:r w:rsidR="007F7770" w:rsidRPr="0051397B">
        <w:rPr>
          <w:rFonts w:ascii="Open Sans" w:hAnsi="Open Sans" w:cs="Open Sans"/>
        </w:rPr>
        <w:t>a should be legalised in the U</w:t>
      </w:r>
      <w:r w:rsidR="0051397B">
        <w:rPr>
          <w:rFonts w:ascii="Open Sans" w:hAnsi="Open Sans" w:cs="Open Sans"/>
        </w:rPr>
        <w:t>.</w:t>
      </w:r>
      <w:r w:rsidR="007F7770" w:rsidRPr="0051397B">
        <w:rPr>
          <w:rFonts w:ascii="Open Sans" w:hAnsi="Open Sans" w:cs="Open Sans"/>
        </w:rPr>
        <w:t>K</w:t>
      </w:r>
      <w:r w:rsidR="0051397B">
        <w:rPr>
          <w:rFonts w:ascii="Open Sans" w:hAnsi="Open Sans" w:cs="Open Sans"/>
        </w:rPr>
        <w:t>.</w:t>
      </w:r>
      <w:r w:rsidR="007F7770" w:rsidRPr="0051397B">
        <w:rPr>
          <w:rFonts w:ascii="Open Sans" w:hAnsi="Open Sans" w:cs="Open Sans"/>
        </w:rPr>
        <w:t>;</w:t>
      </w:r>
    </w:p>
    <w:p w:rsidR="007F7770" w:rsidRPr="0051397B" w:rsidRDefault="007F7770" w:rsidP="005139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51397B">
        <w:rPr>
          <w:rFonts w:ascii="Open Sans" w:hAnsi="Open Sans" w:cs="Open Sans"/>
        </w:rPr>
        <w:t>The voting age should be lowered to 16 in the U</w:t>
      </w:r>
      <w:r w:rsidR="0051397B">
        <w:rPr>
          <w:rFonts w:ascii="Open Sans" w:hAnsi="Open Sans" w:cs="Open Sans"/>
        </w:rPr>
        <w:t>.</w:t>
      </w:r>
      <w:r w:rsidRPr="0051397B">
        <w:rPr>
          <w:rFonts w:ascii="Open Sans" w:hAnsi="Open Sans" w:cs="Open Sans"/>
        </w:rPr>
        <w:t>K.</w:t>
      </w:r>
    </w:p>
    <w:p w:rsidR="00B14A46" w:rsidRPr="0051397B" w:rsidRDefault="00B14A46" w:rsidP="0051397B">
      <w:pPr>
        <w:pStyle w:val="ListParagraph"/>
        <w:ind w:left="360"/>
        <w:jc w:val="both"/>
        <w:rPr>
          <w:rFonts w:ascii="Open Sans" w:hAnsi="Open Sans" w:cs="Open Sans"/>
        </w:rPr>
      </w:pP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Theme="minorEastAsia" w:hAnsi="Open Sans" w:cs="Open Sans"/>
          <w:b/>
          <w:bCs/>
          <w:color w:val="000000" w:themeColor="dark1"/>
          <w:kern w:val="24"/>
          <w:lang w:eastAsia="en-GB"/>
        </w:rPr>
      </w:pPr>
      <w:r w:rsidRPr="0051397B">
        <w:rPr>
          <w:rFonts w:ascii="Open Sans" w:eastAsiaTheme="minorEastAsia" w:hAnsi="Open Sans" w:cs="Open Sans"/>
          <w:b/>
          <w:bCs/>
          <w:color w:val="000000" w:themeColor="dark1"/>
          <w:kern w:val="24"/>
          <w:lang w:eastAsia="en-GB"/>
        </w:rPr>
        <w:t>You will be familiar with the techniques stated below. Please use these in your presentation.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Theme="minorEastAsia" w:hAnsi="Open Sans" w:cs="Open Sans"/>
          <w:b/>
          <w:bCs/>
          <w:color w:val="000000" w:themeColor="dark1"/>
          <w:kern w:val="24"/>
          <w:lang w:eastAsia="en-GB"/>
        </w:rPr>
      </w:pP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D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irect Address</w:t>
      </w:r>
      <w:r w:rsidR="00FC205A"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;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 xml:space="preserve"> 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A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lliteration/Adjectives/Anecdote</w:t>
      </w:r>
      <w:r w:rsidR="00FC205A"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;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F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acts</w:t>
      </w:r>
      <w:r w:rsidR="00FC205A"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;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O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pinion as fact</w:t>
      </w:r>
      <w:r w:rsidR="00FC205A"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;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 xml:space="preserve"> 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R</w:t>
      </w:r>
      <w:r w:rsidR="00FC205A"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hetorical Questions/Repetition;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E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motive Language/Exaggeration</w:t>
      </w:r>
      <w:r w:rsidR="00FC205A"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;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S</w:t>
      </w:r>
      <w:r w:rsid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tatistics;</w:t>
      </w:r>
    </w:p>
    <w:p w:rsidR="00037EC7" w:rsidRPr="0051397B" w:rsidRDefault="00037EC7" w:rsidP="0051397B">
      <w:pPr>
        <w:spacing w:after="0" w:line="240" w:lineRule="auto"/>
        <w:jc w:val="both"/>
        <w:rPr>
          <w:rFonts w:ascii="Open Sans" w:eastAsia="Times New Roman" w:hAnsi="Open Sans" w:cs="Open Sans"/>
          <w:lang w:eastAsia="en-GB"/>
        </w:rPr>
      </w:pP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u w:val="single"/>
          <w:lang w:eastAsia="en-GB"/>
        </w:rPr>
        <w:t>T</w:t>
      </w:r>
      <w:r w:rsidRPr="0051397B">
        <w:rPr>
          <w:rFonts w:ascii="Open Sans" w:eastAsiaTheme="minorEastAsia" w:hAnsi="Open Sans" w:cs="Open Sans"/>
          <w:bCs/>
          <w:color w:val="000000" w:themeColor="dark1"/>
          <w:kern w:val="24"/>
          <w:lang w:eastAsia="en-GB"/>
        </w:rPr>
        <w:t>riples</w:t>
      </w:r>
    </w:p>
    <w:p w:rsidR="0051397B" w:rsidRDefault="0051397B" w:rsidP="0051397B">
      <w:pPr>
        <w:jc w:val="both"/>
        <w:rPr>
          <w:rFonts w:ascii="Open Sans" w:hAnsi="Open Sans" w:cs="Open Sans"/>
          <w:u w:val="single"/>
        </w:rPr>
      </w:pPr>
    </w:p>
    <w:p w:rsidR="0051397B" w:rsidRDefault="0051397B" w:rsidP="0051397B">
      <w:pPr>
        <w:jc w:val="both"/>
        <w:rPr>
          <w:rFonts w:ascii="Open Sans" w:hAnsi="Open Sans" w:cs="Open Sans"/>
          <w:u w:val="single"/>
        </w:rPr>
      </w:pPr>
    </w:p>
    <w:p w:rsidR="0051397B" w:rsidRDefault="0051397B" w:rsidP="0051397B">
      <w:pPr>
        <w:jc w:val="both"/>
        <w:rPr>
          <w:rFonts w:ascii="Open Sans" w:hAnsi="Open Sans" w:cs="Open Sans"/>
          <w:u w:val="single"/>
        </w:rPr>
      </w:pPr>
    </w:p>
    <w:p w:rsidR="0051397B" w:rsidRDefault="0051397B" w:rsidP="0051397B">
      <w:pPr>
        <w:jc w:val="both"/>
        <w:rPr>
          <w:rFonts w:ascii="Open Sans" w:hAnsi="Open Sans" w:cs="Open Sans"/>
          <w:u w:val="single"/>
        </w:rPr>
      </w:pPr>
    </w:p>
    <w:p w:rsidR="002070C1" w:rsidRPr="0051397B" w:rsidRDefault="00037EC7" w:rsidP="0051397B">
      <w:pPr>
        <w:jc w:val="both"/>
        <w:rPr>
          <w:rFonts w:ascii="Open Sans" w:hAnsi="Open Sans" w:cs="Open Sans"/>
          <w:b/>
        </w:rPr>
      </w:pPr>
      <w:r w:rsidRPr="0051397B">
        <w:rPr>
          <w:rFonts w:ascii="Open Sans" w:hAnsi="Open Sans" w:cs="Open Sans"/>
          <w:b/>
        </w:rPr>
        <w:t>Planning Sheet</w:t>
      </w:r>
    </w:p>
    <w:p w:rsidR="0051397B" w:rsidRPr="0051397B" w:rsidRDefault="0051397B" w:rsidP="0051397B">
      <w:pPr>
        <w:jc w:val="both"/>
        <w:rPr>
          <w:rFonts w:ascii="Open Sans" w:hAnsi="Open Sans" w:cs="Open Sans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609D" w:rsidRPr="0051397B" w:rsidTr="009C609D"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Statement Chosen: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609D" w:rsidRPr="0051397B" w:rsidTr="009C609D">
        <w:trPr>
          <w:trHeight w:val="1326"/>
        </w:trPr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Introduction: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609D" w:rsidRPr="0051397B" w:rsidTr="009C609D"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Idea 1: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609D" w:rsidRPr="0051397B" w:rsidTr="009C609D"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Idea 2: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609D" w:rsidRPr="0051397B" w:rsidTr="009C609D"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Idea 3: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609D" w:rsidRPr="0051397B" w:rsidTr="009C609D"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Idea 4: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609D" w:rsidRPr="0051397B" w:rsidTr="009C609D">
        <w:tc>
          <w:tcPr>
            <w:tcW w:w="10740" w:type="dxa"/>
          </w:tcPr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  <w:r w:rsidRPr="0051397B">
              <w:rPr>
                <w:rFonts w:ascii="Open Sans" w:hAnsi="Open Sans" w:cs="Open Sans"/>
              </w:rPr>
              <w:t>Conclusion:</w:t>
            </w: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  <w:p w:rsidR="009C609D" w:rsidRPr="0051397B" w:rsidRDefault="009C609D" w:rsidP="0051397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02222" w:rsidRPr="0051397B" w:rsidRDefault="00D02222" w:rsidP="0051397B">
      <w:pPr>
        <w:jc w:val="both"/>
        <w:rPr>
          <w:rFonts w:ascii="Open Sans" w:hAnsi="Open Sans" w:cs="Open Sans"/>
        </w:rPr>
      </w:pPr>
    </w:p>
    <w:sectPr w:rsidR="00D02222" w:rsidRPr="0051397B" w:rsidSect="00FC205A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13B"/>
    <w:multiLevelType w:val="hybridMultilevel"/>
    <w:tmpl w:val="5A40D2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7F59"/>
    <w:multiLevelType w:val="hybridMultilevel"/>
    <w:tmpl w:val="B8E0FD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4FC6"/>
    <w:multiLevelType w:val="hybridMultilevel"/>
    <w:tmpl w:val="3168E6CC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491410"/>
    <w:multiLevelType w:val="hybridMultilevel"/>
    <w:tmpl w:val="6836499A"/>
    <w:lvl w:ilvl="0" w:tplc="87DEBDB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6630C7"/>
    <w:multiLevelType w:val="hybridMultilevel"/>
    <w:tmpl w:val="FEAEED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60A9"/>
    <w:multiLevelType w:val="multilevel"/>
    <w:tmpl w:val="DA5A6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C7F1E78"/>
    <w:multiLevelType w:val="hybridMultilevel"/>
    <w:tmpl w:val="365269E6"/>
    <w:lvl w:ilvl="0" w:tplc="87DEBDB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9505064"/>
    <w:multiLevelType w:val="hybridMultilevel"/>
    <w:tmpl w:val="9F3C38E2"/>
    <w:lvl w:ilvl="0" w:tplc="9E1E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0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9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A1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EB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A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EC2B9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34"/>
    <w:rsid w:val="00037EC7"/>
    <w:rsid w:val="000A1B22"/>
    <w:rsid w:val="000A3743"/>
    <w:rsid w:val="002070C1"/>
    <w:rsid w:val="002362C0"/>
    <w:rsid w:val="0024585F"/>
    <w:rsid w:val="00436BF0"/>
    <w:rsid w:val="004F3DF8"/>
    <w:rsid w:val="005032C4"/>
    <w:rsid w:val="0051397B"/>
    <w:rsid w:val="0078505C"/>
    <w:rsid w:val="007F7770"/>
    <w:rsid w:val="00832B31"/>
    <w:rsid w:val="009914AF"/>
    <w:rsid w:val="009C609D"/>
    <w:rsid w:val="00B02139"/>
    <w:rsid w:val="00B14A46"/>
    <w:rsid w:val="00D02222"/>
    <w:rsid w:val="00D33711"/>
    <w:rsid w:val="00D55956"/>
    <w:rsid w:val="00E67234"/>
    <w:rsid w:val="00E72F66"/>
    <w:rsid w:val="00E766B4"/>
    <w:rsid w:val="00ED42F6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32C4"/>
    <w:pPr>
      <w:ind w:left="720"/>
      <w:contextualSpacing/>
    </w:pPr>
  </w:style>
  <w:style w:type="table" w:styleId="TableGrid">
    <w:name w:val="Table Grid"/>
    <w:basedOn w:val="TableNormal"/>
    <w:uiPriority w:val="59"/>
    <w:rsid w:val="0003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32C4"/>
    <w:pPr>
      <w:ind w:left="720"/>
      <w:contextualSpacing/>
    </w:pPr>
  </w:style>
  <w:style w:type="table" w:styleId="TableGrid">
    <w:name w:val="Table Grid"/>
    <w:basedOn w:val="TableNormal"/>
    <w:uiPriority w:val="59"/>
    <w:rsid w:val="0003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16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4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Price</dc:creator>
  <cp:lastModifiedBy>Jess</cp:lastModifiedBy>
  <cp:revision>2</cp:revision>
  <dcterms:created xsi:type="dcterms:W3CDTF">2017-07-17T14:03:00Z</dcterms:created>
  <dcterms:modified xsi:type="dcterms:W3CDTF">2017-07-17T14:03:00Z</dcterms:modified>
</cp:coreProperties>
</file>